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D" w:rsidRPr="00302500" w:rsidRDefault="00D44CB8" w:rsidP="00D44CB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spacing w:val="15"/>
          <w:sz w:val="44"/>
          <w:szCs w:val="44"/>
          <w:lang w:eastAsia="ru-RU"/>
        </w:rPr>
      </w:pPr>
      <w:r w:rsidRPr="00302500">
        <w:rPr>
          <w:rFonts w:ascii="Verdana" w:eastAsia="Times New Roman" w:hAnsi="Verdana" w:cs="Times New Roman"/>
          <w:spacing w:val="15"/>
          <w:sz w:val="44"/>
          <w:szCs w:val="44"/>
          <w:lang w:eastAsia="ru-RU"/>
        </w:rPr>
        <w:t>«Первые дни в детском саду»</w:t>
      </w:r>
    </w:p>
    <w:p w:rsidR="00D44CB8" w:rsidRPr="00302500" w:rsidRDefault="00D44CB8" w:rsidP="00D44CB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spacing w:val="15"/>
          <w:sz w:val="44"/>
          <w:szCs w:val="44"/>
          <w:lang w:eastAsia="ru-RU"/>
        </w:rPr>
      </w:pPr>
    </w:p>
    <w:p w:rsidR="00D44CB8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Многие родители старательно готовятся к первому посещению детского сада – общаются с более опытными родителями, читают литературу, посещают соответствующие форумы. Это, конечно, правильно. Увы, ко многим советам «бывалых» нужно относиться с осторожностью.</w:t>
      </w:r>
    </w:p>
    <w:p w:rsidR="00D44CB8" w:rsidRPr="00302500" w:rsidRDefault="00D44CB8" w:rsidP="00D44CB8">
      <w:pPr>
        <w:spacing w:after="0" w:line="408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4CB8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Часто приходится сталкиваться с мнением, что к детскому саду следует привыкать постепенно – молодым родителям советуют присутствовать на прогулке вместе со своим ребёнком. Те, кто даёт подобные советы, похоже, думают скорее о душевном комфорте родителей, а не о пользе для малыша.</w:t>
      </w:r>
    </w:p>
    <w:p w:rsidR="00D44CB8" w:rsidRPr="00302500" w:rsidRDefault="00F32BDD" w:rsidP="00D44CB8">
      <w:pPr>
        <w:spacing w:after="100" w:afterAutospacing="1" w:line="408" w:lineRule="atLeast"/>
        <w:jc w:val="both"/>
        <w:rPr>
          <w:rFonts w:ascii="Verdana" w:eastAsia="Times New Roman" w:hAnsi="Verdana" w:cs="Times New Roman"/>
          <w:i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i/>
          <w:sz w:val="36"/>
          <w:szCs w:val="36"/>
          <w:lang w:eastAsia="ru-RU"/>
        </w:rPr>
        <w:t xml:space="preserve"> Зачем это нужно? </w:t>
      </w:r>
    </w:p>
    <w:p w:rsidR="00F32BDD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Ведь пока рядом с ребёнком мама или папа, он воспринимает детский сад всего лишь как игровую площадку, не более, процесс постепенного привыкания растягивается во времени, что травмирует малыша и мешает работе воспитателей.</w:t>
      </w:r>
    </w:p>
    <w:p w:rsidR="00F32BDD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Основной установкой должно быть «детский сад – это интересно», поэтому вместо того чтобы переживать, лучше правильно настроить ребёнка и отправить его в «автономное плавание» под руководством опытного капитана-воспитателя.</w:t>
      </w:r>
    </w:p>
    <w:p w:rsidR="00D44CB8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lastRenderedPageBreak/>
        <w:t xml:space="preserve">Не стоит долго прощаться в группе или коридоре. Да, тревожно. Да, хочется чем-то помочь малышу, попавшему в новую среду. Но в этой ситуации вы можете помочь только одним – быстро и незаметно уйти. </w:t>
      </w:r>
    </w:p>
    <w:p w:rsidR="00D44CB8" w:rsidRPr="00302500" w:rsidRDefault="00F32BDD" w:rsidP="00D44CB8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Не мучайте себя, ребёнка и воспитателя – помните, что пока у вашего чада есть хоть малейшая надежда, что он поплачет</w:t>
      </w:r>
      <w:r w:rsidR="00D44CB8" w:rsidRPr="00302500">
        <w:rPr>
          <w:rFonts w:ascii="Verdana" w:eastAsia="Times New Roman" w:hAnsi="Verdana" w:cs="Times New Roman"/>
          <w:sz w:val="36"/>
          <w:szCs w:val="36"/>
          <w:lang w:eastAsia="ru-RU"/>
        </w:rPr>
        <w:t>,</w:t>
      </w: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и вы останетесь с ним, он будет и плакать, и рыдать, и закатывать истерики, чтобы воспользоваться этим. </w:t>
      </w:r>
    </w:p>
    <w:p w:rsidR="002560FA" w:rsidRPr="00302500" w:rsidRDefault="00F32BDD" w:rsidP="00D44CB8">
      <w:pPr>
        <w:spacing w:after="100" w:afterAutospacing="1" w:line="408" w:lineRule="atLeast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>Дети довольно быстро привыкают к тому, что родители уходят на работу и не могут остаться с ними – что же, им приходится осваивать новые территории, знакомиться со сверстниками, воспитателями, получать новые знания. А разве не для этого мы отдаем малыша в детский сад?</w:t>
      </w:r>
    </w:p>
    <w:p w:rsidR="00F32BDD" w:rsidRPr="00302500" w:rsidRDefault="00F32BDD" w:rsidP="002560FA">
      <w:pPr>
        <w:spacing w:after="100" w:afterAutospacing="1" w:line="408" w:lineRule="atLeast"/>
        <w:ind w:firstLine="708"/>
        <w:jc w:val="both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  <w:r w:rsidRPr="00302500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  <w:r w:rsidRPr="00302500">
        <w:rPr>
          <w:rFonts w:ascii="Verdana" w:eastAsia="Times New Roman" w:hAnsi="Verdana" w:cs="Times New Roman"/>
          <w:b/>
          <w:sz w:val="36"/>
          <w:szCs w:val="36"/>
          <w:lang w:eastAsia="ru-RU"/>
        </w:rPr>
        <w:t>Поэтому: уходя – уходи!</w:t>
      </w:r>
    </w:p>
    <w:p w:rsidR="008B6E4F" w:rsidRPr="00302500" w:rsidRDefault="008B6E4F" w:rsidP="00D44CB8">
      <w:pPr>
        <w:jc w:val="both"/>
        <w:rPr>
          <w:sz w:val="36"/>
          <w:szCs w:val="36"/>
        </w:rPr>
      </w:pPr>
    </w:p>
    <w:sectPr w:rsidR="008B6E4F" w:rsidRPr="00302500" w:rsidSect="008B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DD"/>
    <w:rsid w:val="0024452C"/>
    <w:rsid w:val="002560FA"/>
    <w:rsid w:val="00302500"/>
    <w:rsid w:val="008B6E4F"/>
    <w:rsid w:val="00AD5D5F"/>
    <w:rsid w:val="00D44CB8"/>
    <w:rsid w:val="00F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F"/>
  </w:style>
  <w:style w:type="paragraph" w:styleId="2">
    <w:name w:val="heading 2"/>
    <w:basedOn w:val="a"/>
    <w:link w:val="20"/>
    <w:uiPriority w:val="9"/>
    <w:qFormat/>
    <w:rsid w:val="00F3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2014-11-13T12:35:00Z</cp:lastPrinted>
  <dcterms:created xsi:type="dcterms:W3CDTF">2014-11-11T15:29:00Z</dcterms:created>
  <dcterms:modified xsi:type="dcterms:W3CDTF">2014-11-13T12:35:00Z</dcterms:modified>
</cp:coreProperties>
</file>